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5824BC">
        <w:rPr>
          <w:rFonts w:ascii="Arial" w:hAnsi="Arial" w:cs="Arial"/>
          <w:b/>
          <w:bCs/>
          <w:u w:val="single"/>
        </w:rPr>
        <w:t>1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5824BC">
        <w:rPr>
          <w:rFonts w:ascii="Arial" w:hAnsi="Arial" w:cs="Arial"/>
          <w:u w:val="single"/>
        </w:rPr>
        <w:t>The Natural Logarithmic Function:  Differentiation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04E15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2015-11-24T17:16:00Z</dcterms:created>
  <dcterms:modified xsi:type="dcterms:W3CDTF">2015-11-24T17:16:00Z</dcterms:modified>
</cp:coreProperties>
</file>