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bookmarkStart w:id="0" w:name="_GoBack"/>
      <w:bookmarkEnd w:id="0"/>
      <w:r w:rsidR="00042188" w:rsidRPr="00E41A5D">
        <w:rPr>
          <w:rFonts w:ascii="Arial" w:hAnsi="Arial" w:cs="Arial"/>
          <w:b/>
          <w:bCs/>
          <w:u w:val="single"/>
        </w:rPr>
        <w:t>.</w:t>
      </w:r>
      <w:r w:rsidR="00E07244">
        <w:rPr>
          <w:rFonts w:ascii="Arial" w:hAnsi="Arial" w:cs="Arial"/>
          <w:b/>
          <w:bCs/>
          <w:u w:val="single"/>
        </w:rPr>
        <w:t>8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E07244">
        <w:rPr>
          <w:rFonts w:ascii="Arial" w:hAnsi="Arial" w:cs="Arial"/>
          <w:u w:val="single"/>
        </w:rPr>
        <w:t>Hyperbolic Functions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4637B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1618B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11B2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0653F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BC0710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07244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2015-11-24T17:21:00Z</dcterms:created>
  <dcterms:modified xsi:type="dcterms:W3CDTF">2015-11-24T17:21:00Z</dcterms:modified>
</cp:coreProperties>
</file>